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6DE" w:rsidRDefault="000E46DE" w:rsidP="000E46DE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0E46DE" w:rsidRDefault="000E46DE" w:rsidP="000E46DE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ДИВЕЕВСКОГО МУНИЦИПАЛЬНОГО ОКРУГА</w:t>
      </w:r>
    </w:p>
    <w:p w:rsidR="000E46DE" w:rsidRDefault="000E46DE" w:rsidP="000E46DE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НИЖЕГОРОДСКОЙ ОБЛАСТИ</w:t>
      </w:r>
    </w:p>
    <w:p w:rsidR="000E46DE" w:rsidRDefault="000E46DE" w:rsidP="000E46DE">
      <w:pPr>
        <w:spacing w:after="0"/>
        <w:jc w:val="center"/>
        <w:rPr>
          <w:b/>
          <w:sz w:val="32"/>
          <w:szCs w:val="32"/>
        </w:rPr>
      </w:pPr>
    </w:p>
    <w:p w:rsidR="000E46DE" w:rsidRDefault="000E46DE" w:rsidP="000E46D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0E46DE" w:rsidRDefault="000E46DE" w:rsidP="000E46DE">
      <w:pPr>
        <w:pStyle w:val="ConsPlusNormal"/>
        <w:ind w:right="567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891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291"/>
        <w:gridCol w:w="4521"/>
        <w:gridCol w:w="547"/>
        <w:gridCol w:w="792"/>
      </w:tblGrid>
      <w:tr w:rsidR="000E46DE" w:rsidRPr="004662A9" w:rsidTr="00004755">
        <w:trPr>
          <w:trHeight w:val="298"/>
        </w:trPr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E46DE" w:rsidRPr="004662A9" w:rsidRDefault="000E46DE" w:rsidP="00004755">
            <w:pPr>
              <w:pStyle w:val="ConsNormal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от 22 декабря 2020 г.</w:t>
            </w:r>
          </w:p>
        </w:tc>
        <w:tc>
          <w:tcPr>
            <w:tcW w:w="2470" w:type="pct"/>
            <w:vAlign w:val="bottom"/>
          </w:tcPr>
          <w:p w:rsidR="000E46DE" w:rsidRPr="004662A9" w:rsidRDefault="000E46DE" w:rsidP="00004755">
            <w:pPr>
              <w:pStyle w:val="ConsNormal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E46DE" w:rsidRPr="004662A9" w:rsidRDefault="000E46DE" w:rsidP="00004755">
            <w:pPr>
              <w:pStyle w:val="ConsNormal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662A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№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E46DE" w:rsidRPr="004662A9" w:rsidRDefault="000E46DE" w:rsidP="00004755">
            <w:pPr>
              <w:pStyle w:val="ConsNormal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111</w:t>
            </w:r>
          </w:p>
        </w:tc>
      </w:tr>
    </w:tbl>
    <w:p w:rsidR="000E46DE" w:rsidRPr="00BF5FC6" w:rsidRDefault="000E46DE" w:rsidP="000E46DE">
      <w:pPr>
        <w:pStyle w:val="Eiiey"/>
        <w:spacing w:before="0"/>
        <w:ind w:left="0" w:firstLine="737"/>
        <w:jc w:val="center"/>
        <w:rPr>
          <w:rFonts w:ascii="Times New Roman" w:hAnsi="Times New Roman" w:cs="Times New Roman"/>
        </w:rPr>
      </w:pPr>
    </w:p>
    <w:p w:rsidR="000E46DE" w:rsidRPr="000A3774" w:rsidRDefault="000E46DE" w:rsidP="000E46DE">
      <w:pPr>
        <w:pStyle w:val="ConsNormal"/>
        <w:ind w:right="5527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 w:cs="Times New Roman"/>
          <w:bCs/>
          <w:sz w:val="28"/>
          <w:szCs w:val="28"/>
        </w:rPr>
        <w:t xml:space="preserve">О бюджете Дивеевского муниципального </w:t>
      </w:r>
      <w:proofErr w:type="gramStart"/>
      <w:r w:rsidRPr="000A3774">
        <w:rPr>
          <w:rFonts w:ascii="Times New Roman" w:hAnsi="Times New Roman" w:cs="Times New Roman"/>
          <w:bCs/>
          <w:sz w:val="28"/>
          <w:szCs w:val="28"/>
        </w:rPr>
        <w:t>округа  Нижегородской</w:t>
      </w:r>
      <w:proofErr w:type="gramEnd"/>
      <w:r w:rsidRPr="000A3774">
        <w:rPr>
          <w:rFonts w:ascii="Times New Roman" w:hAnsi="Times New Roman" w:cs="Times New Roman"/>
          <w:bCs/>
          <w:sz w:val="28"/>
          <w:szCs w:val="28"/>
        </w:rPr>
        <w:t xml:space="preserve"> области на 2021 год  и на плановый период 2022 и 2023 годов </w:t>
      </w:r>
    </w:p>
    <w:p w:rsidR="000E46DE" w:rsidRDefault="000E46DE" w:rsidP="000E46DE">
      <w:pPr>
        <w:pStyle w:val="ConsNormal"/>
        <w:ind w:firstLine="737"/>
        <w:jc w:val="center"/>
      </w:pPr>
    </w:p>
    <w:p w:rsidR="000E46DE" w:rsidRPr="003222C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22C4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в Российской Федерации»</w:t>
      </w:r>
    </w:p>
    <w:p w:rsidR="000E46DE" w:rsidRPr="000A3774" w:rsidRDefault="000E46DE" w:rsidP="000E46DE">
      <w:pPr>
        <w:spacing w:after="0"/>
        <w:jc w:val="center"/>
        <w:rPr>
          <w:sz w:val="28"/>
          <w:szCs w:val="28"/>
        </w:rPr>
      </w:pPr>
      <w:r w:rsidRPr="000A3774">
        <w:rPr>
          <w:sz w:val="28"/>
          <w:szCs w:val="28"/>
        </w:rPr>
        <w:t xml:space="preserve">Совет депутатов Дивеевского муниципального округа </w:t>
      </w:r>
    </w:p>
    <w:p w:rsidR="000E46DE" w:rsidRPr="000A3774" w:rsidRDefault="000E46DE" w:rsidP="000E46DE">
      <w:pPr>
        <w:spacing w:after="0"/>
        <w:jc w:val="center"/>
        <w:rPr>
          <w:sz w:val="28"/>
          <w:szCs w:val="28"/>
        </w:rPr>
      </w:pPr>
      <w:r w:rsidRPr="000A3774">
        <w:rPr>
          <w:sz w:val="28"/>
          <w:szCs w:val="28"/>
        </w:rPr>
        <w:t xml:space="preserve">Нижегородской области </w:t>
      </w:r>
      <w:r w:rsidRPr="000A3774">
        <w:rPr>
          <w:b/>
          <w:sz w:val="28"/>
          <w:szCs w:val="28"/>
        </w:rPr>
        <w:t>р е ш и л:</w:t>
      </w:r>
    </w:p>
    <w:p w:rsidR="000E46DE" w:rsidRPr="000A3774" w:rsidRDefault="000E46DE" w:rsidP="000E46DE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1. Утвердить основные характеристики бюджета Дивеевского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Нижегородской области </w:t>
      </w:r>
      <w:r w:rsidRPr="000A3774">
        <w:rPr>
          <w:rFonts w:ascii="Times New Roman" w:hAnsi="Times New Roman" w:cs="Times New Roman"/>
          <w:sz w:val="28"/>
          <w:szCs w:val="28"/>
        </w:rPr>
        <w:t>на 2021 год:</w:t>
      </w:r>
    </w:p>
    <w:p w:rsidR="000E46DE" w:rsidRPr="000A3774" w:rsidRDefault="000E46DE" w:rsidP="000E46DE">
      <w:pPr>
        <w:pStyle w:val="ConsNormal"/>
        <w:ind w:left="737" w:firstLine="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Pr="000A3774">
        <w:rPr>
          <w:rFonts w:ascii="Times New Roman" w:hAnsi="Times New Roman" w:cs="Times New Roman"/>
          <w:bCs/>
          <w:sz w:val="28"/>
          <w:szCs w:val="28"/>
        </w:rPr>
        <w:t>908 901 400 рублей</w:t>
      </w:r>
      <w:r w:rsidRPr="000A3774">
        <w:rPr>
          <w:rFonts w:ascii="Times New Roman" w:hAnsi="Times New Roman" w:cs="Times New Roman"/>
          <w:sz w:val="28"/>
          <w:szCs w:val="28"/>
        </w:rPr>
        <w:t>;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0A3774">
        <w:rPr>
          <w:rFonts w:ascii="Times New Roman" w:hAnsi="Times New Roman" w:cs="Times New Roman"/>
          <w:bCs/>
          <w:sz w:val="28"/>
          <w:szCs w:val="28"/>
        </w:rPr>
        <w:t xml:space="preserve">913 401 400 </w:t>
      </w:r>
      <w:r w:rsidRPr="000A3774">
        <w:rPr>
          <w:rFonts w:ascii="Times New Roman" w:hAnsi="Times New Roman" w:cs="Times New Roman"/>
          <w:sz w:val="28"/>
          <w:szCs w:val="28"/>
        </w:rPr>
        <w:t xml:space="preserve">рублей; 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3) размер дефицита в сумме 4 500 000 рублей.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</w:t>
      </w:r>
      <w:r w:rsidRPr="000A3774">
        <w:rPr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Дивеевского муниципального округа на плановый период 2022 и 2023 годов:</w:t>
      </w:r>
    </w:p>
    <w:p w:rsidR="000E46DE" w:rsidRPr="000A3774" w:rsidRDefault="000E46DE" w:rsidP="000E46DE">
      <w:pPr>
        <w:pStyle w:val="ConsNormal"/>
        <w:ind w:left="737" w:firstLine="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1) общий объем доходов на 2022 год в сумме </w:t>
      </w:r>
      <w:r w:rsidRPr="000A3774">
        <w:rPr>
          <w:rFonts w:ascii="Times New Roman" w:hAnsi="Times New Roman" w:cs="Times New Roman"/>
          <w:bCs/>
          <w:sz w:val="28"/>
          <w:szCs w:val="28"/>
        </w:rPr>
        <w:t>859 588 350 рублей, на 2023 год в сумме 750 225 350 рублей</w:t>
      </w:r>
      <w:r w:rsidRPr="000A3774">
        <w:rPr>
          <w:rFonts w:ascii="Times New Roman" w:hAnsi="Times New Roman" w:cs="Times New Roman"/>
          <w:sz w:val="28"/>
          <w:szCs w:val="28"/>
        </w:rPr>
        <w:t>;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Pr="000A3774">
        <w:rPr>
          <w:rFonts w:ascii="Times New Roman" w:hAnsi="Times New Roman" w:cs="Times New Roman"/>
          <w:bCs/>
          <w:sz w:val="28"/>
          <w:szCs w:val="28"/>
        </w:rPr>
        <w:t>на 2022 год в сумме 859 588 350 рублей, в том числе условно утверждаемые расходы в сумме 8 385 176,2 рублей, на 2023 год в сумме 750 225 350 рублей, в том числе условно утверждаемые расходы в сумме 17 344 142,5 рублей</w:t>
      </w:r>
      <w:r w:rsidRPr="000A37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 Утвердить Перечень главных администраторов доходов бюджета муниципального округа согласно приложению 1.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 Утвердить Перечень главных администраторов источников финансирования дефицита бюджета муниципального округа согласно приложению 2.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3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lastRenderedPageBreak/>
        <w:t>Утвердить поступления доходов по группам, подгруппам и статьям бюджетной классификации в пределах общего объема доходов, утвержденного статьей 1 настоящего Решения, на 2021 и на плановый период 2022 и 2023 годов год согласно приложению 3.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4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Утвердить общий объем налоговых и неналоговых доходов:</w:t>
      </w:r>
    </w:p>
    <w:p w:rsidR="000E46DE" w:rsidRPr="000A3774" w:rsidRDefault="000E46DE" w:rsidP="000E46DE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2021 год в сумме 248 662 900 рублей;</w:t>
      </w:r>
    </w:p>
    <w:p w:rsidR="000E46DE" w:rsidRPr="000A3774" w:rsidRDefault="000E46DE" w:rsidP="000E46DE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2022 год в сумме 263 746 050 рублей;</w:t>
      </w:r>
    </w:p>
    <w:p w:rsidR="000E46DE" w:rsidRPr="000A3774" w:rsidRDefault="000E46DE" w:rsidP="000E46DE">
      <w:pPr>
        <w:pStyle w:val="Con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2023 год в сумме 280 667 950 рублей.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5</w:t>
      </w:r>
    </w:p>
    <w:p w:rsidR="000E46DE" w:rsidRPr="000A3774" w:rsidRDefault="000E46DE" w:rsidP="000E46DE">
      <w:pPr>
        <w:pStyle w:val="ConsNormal"/>
        <w:ind w:firstLine="737"/>
        <w:jc w:val="both"/>
        <w:rPr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1) на 2021 год в сумме 660 238 500 рублей, в том числе объем субсидий, субвенций и иных межбюджетных трансфертов, имеющих целевое назначение, в сумме 564 198 900 рублей;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2) на 2022 год в сумме 595 842 300 рублей, в том числе объем субсидий, субвенций и иных межбюджетных трансфертов,</w:t>
      </w:r>
      <w:r w:rsidRPr="000A3774">
        <w:rPr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имеющих целевое назначение, в сумме 524 181 300 рублей;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3) на 2023 год в сумме 469 557 400 рублей, в том числе объем субсидий, субвенций и иных межбюджетных трансфертов,</w:t>
      </w:r>
      <w:r w:rsidRPr="000A3774">
        <w:rPr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имеющих целевое назначение, в сумме 403 342 500 рублей.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0E46DE" w:rsidRPr="000A3774" w:rsidRDefault="000E46DE" w:rsidP="000E46DE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  </w:t>
      </w: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6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1. Установить, что поступающие недоимка, пени и штрафы за несвоевременную уплату налогов зачисляются в соответствующий бюджет по нормативам, действующим в текущем финансовом   году.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Недоимка, пени и штрафы по отмененным налогам и сборам зачисляются в соответствующий бюджет по нормативам, согласно приложению 4.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7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Установить минимальный размер отчисления в бюджет муниципального округа части прибыли муниципальных унитарных предприятий Дивеевского муниципального округа, оставшейся после уплаты налогов и иных обязательных платежей в бюджет, 1 процент.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Конкретный размер части прибыли муниципальных унитарных предприятий Дивеевского муниципального округа, подлежащий перечислению в бюджет определяется в соответствии с Положением о порядке перечисления муниципальными унитарными предприятиями в бюджет Дивеевского муниципального округа части прибыли, остающейся после уплаты налогов и иных обязательных платежей, утвержденным Решением Земского собрания Дивеевского муниципального округа от 27 сентября 2017 года № 67.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lastRenderedPageBreak/>
        <w:t>Статья 8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 муниципального округа на 2021 год и на плановый период 2022 и 2023 годов согласно приложению 5.</w:t>
      </w:r>
      <w:r w:rsidRPr="000A377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9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округа на 2021 год и на плановый период 2022 и 2023 годов согласно приложению 6.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2) ведомственную структуру расходов бюджета муниципального округа на 2021 год и на плановый период 2022 и 2023 годов согласно приложению 7.</w:t>
      </w:r>
    </w:p>
    <w:p w:rsidR="000E46DE" w:rsidRPr="000A3774" w:rsidRDefault="000E46DE" w:rsidP="000E46D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3) 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округа на 2021 год и на плановый период 2022 и 2023 годов согласно приложению 8.                        </w:t>
      </w:r>
    </w:p>
    <w:p w:rsidR="000E46DE" w:rsidRPr="000A3774" w:rsidRDefault="000E46DE" w:rsidP="000E46D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2</w:t>
      </w:r>
      <w:r w:rsidRPr="000A3774">
        <w:rPr>
          <w:rFonts w:ascii="Times New Roman" w:hAnsi="Times New Roman" w:cs="Times New Roman"/>
          <w:b w:val="0"/>
          <w:sz w:val="28"/>
          <w:szCs w:val="28"/>
        </w:rPr>
        <w:t>. Утвердить в пределах общего объема расходов, утвержденного статьей 1 настоящего Решения резервный фонд Администрации Дивеевского муниципального округа на 2021 год в сумме 1000 000 рублей, на 2022 год в сумме 1000 000 рублей, на 2023 год в сумме 1 500 000 рублей.</w:t>
      </w:r>
    </w:p>
    <w:p w:rsidR="000E46DE" w:rsidRPr="000A3774" w:rsidRDefault="000E46DE" w:rsidP="000E46D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6DE" w:rsidRPr="000A3774" w:rsidRDefault="000E46DE" w:rsidP="000E46D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10</w:t>
      </w:r>
    </w:p>
    <w:p w:rsidR="000E46DE" w:rsidRPr="000A3774" w:rsidRDefault="000E46DE" w:rsidP="000E46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1.Утвердить общий объем бюджетных ассигнований на исполнение публичных нормативных обязательств на 2021 год в сумме 2207060 рублей, на 2022 год-2207060 рублей, на 2023 год- 2207060 рублей.</w:t>
      </w:r>
    </w:p>
    <w:p w:rsidR="000E46DE" w:rsidRPr="000A3774" w:rsidRDefault="000E46DE" w:rsidP="000E46DE">
      <w:pPr>
        <w:pStyle w:val="Con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2.Утвердить перечень публичных нормативных обязательств, подлежащих исполнению за счет средств бюджета муниципального округа согласно приложению 9.</w:t>
      </w:r>
      <w:r w:rsidRPr="000A37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E46DE" w:rsidRPr="000A3774" w:rsidRDefault="000E46DE" w:rsidP="000E46DE">
      <w:pPr>
        <w:spacing w:after="0"/>
        <w:ind w:firstLine="709"/>
        <w:jc w:val="both"/>
        <w:outlineLvl w:val="0"/>
        <w:rPr>
          <w:b/>
          <w:sz w:val="28"/>
          <w:szCs w:val="28"/>
        </w:rPr>
      </w:pPr>
    </w:p>
    <w:p w:rsidR="000E46DE" w:rsidRPr="000A3774" w:rsidRDefault="000E46DE" w:rsidP="000E46DE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0A3774">
        <w:rPr>
          <w:b/>
          <w:sz w:val="28"/>
          <w:szCs w:val="28"/>
        </w:rPr>
        <w:t>Статья 11</w:t>
      </w:r>
    </w:p>
    <w:p w:rsidR="000E46DE" w:rsidRPr="000A3774" w:rsidRDefault="000E46DE" w:rsidP="000E46DE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1. Установить, что в случаях, предусмотренных настоящим Решением, финансовым управлением Дивеевского муниципального округа осуществляется казначейское сопровождение средств, указанных в части 2 настоящей статьи (далее - целевые средства).</w:t>
      </w:r>
    </w:p>
    <w:p w:rsidR="000E46DE" w:rsidRPr="000A3774" w:rsidRDefault="000E46DE" w:rsidP="000E46DE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При казначейском сопровождении операции по зачислению и списанию целевых средств производятся на казначейском счете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учреждениями, открытом финансовому управлению Дивеевского муниципального округа в Управлении Федерального казначейства по Нижегородской области, и отражаются на лицевых счетах, </w:t>
      </w:r>
      <w:r w:rsidRPr="000A3774">
        <w:rPr>
          <w:sz w:val="28"/>
          <w:szCs w:val="28"/>
        </w:rPr>
        <w:lastRenderedPageBreak/>
        <w:t>открытых в финансовом управлении Дивеевского муниципального округа в порядке, установленном финансовым управлением Дивеевского муниципального округа.</w:t>
      </w:r>
    </w:p>
    <w:p w:rsidR="000E46DE" w:rsidRPr="000A3774" w:rsidRDefault="000E46DE" w:rsidP="000E46DE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порядке.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2. Установить, что казначейскому сопровождению подлежат: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1) 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2)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3) 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пунктах 1 и 2 настоящей части;</w:t>
      </w:r>
    </w:p>
    <w:p w:rsidR="000E46DE" w:rsidRPr="000A3774" w:rsidRDefault="000E46DE" w:rsidP="000E46DE">
      <w:pPr>
        <w:spacing w:after="0"/>
        <w:ind w:firstLine="709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4)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а также получателями взносов (вкладов), указанных в пункте 3 настоящей части,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(вклады), если сумма контракта (договора) превышает 30 000,0 тыс. рублей;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5) авансовые платежи по муниципальным контрактам о поставке товаров, выполнении работ, оказании услуг, заключаемым на сумму свыше 10 000,0 тыс. рублей;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6) авансовые платежи по контрактам (договорам) о поставке товаров, выполнении работ, оказании услуг, заключаемым на сумму свыше 10 000,0 тыс. рублей муниципальными бюджетными и автономными учреждениями, лицевые счета которым открыты </w:t>
      </w:r>
      <w:proofErr w:type="gramStart"/>
      <w:r w:rsidRPr="000A3774">
        <w:rPr>
          <w:sz w:val="28"/>
          <w:szCs w:val="28"/>
        </w:rPr>
        <w:t>в финансов</w:t>
      </w:r>
      <w:proofErr w:type="gramEnd"/>
      <w:r w:rsidRPr="000A3774">
        <w:rPr>
          <w:sz w:val="28"/>
          <w:szCs w:val="28"/>
        </w:rPr>
        <w:t xml:space="preserve"> управлении Дивеевского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7)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4-6 настоящей части контрактов (договоров), если сумма контракта (договора), заключаемого исполнителем с соисполнителем превышает 10 000,0 тыс. рублей;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lastRenderedPageBreak/>
        <w:t>8) 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Дивеевского муниципального округа;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9) муниципальные контракты (договоры) о поставке товаров, выполнении работ, оказании услуг, финансовое обеспечение которых частично или полностью осуществляется за счет межбюджетных трансфертов в форме субсидий и иных межбюджетных трансфертов из областного бюджета, в случае, если сумма заключаемого муниципального контракта (договора) составляет 100 000,0 тыс. рублей и более и в муниципальных контрактах (договорах) предусмотрено условие об открытии лицевых счетов исполнителю данного контракта (договора) в министерстве финансов Нижегородской области.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3. Положения части 2 настоящей статьи не распространяются на средства: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1) предоставляемые из бюджета муниципального округа: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а) юридическим лицам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 w:rsidRPr="000A3774">
        <w:rPr>
          <w:sz w:val="28"/>
          <w:szCs w:val="28"/>
          <w:vertAlign w:val="superscript"/>
        </w:rPr>
        <w:t>1</w:t>
      </w:r>
      <w:r w:rsidRPr="000A3774"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кинематографии, региональным средствам массовой информации;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2) предоставляемые на основании государственных контрактов (контрактов, договоров, соглашений), заключаемых: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а) 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аренды, бронирования мест и проживания в гостиницах, подписки на печатные и электронные издания и их приобретения, обучения на курсах повышения квалификации,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проведения международной молодежной смены, проведения профильных экологических лагерей, проведения областных профильных лагерей (смен),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присоединению) принадлежащих юридическим лицам инженерных сетей, коммуникаций и сооружений, проведения государственной экспертизы </w:t>
      </w:r>
      <w:r w:rsidRPr="000A3774">
        <w:rPr>
          <w:sz w:val="28"/>
          <w:szCs w:val="28"/>
        </w:rPr>
        <w:lastRenderedPageBreak/>
        <w:t>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 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 объектов, максимальная мощность энергопринимающих устройств которых составляет более 670 кВт,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в) в целях проведения мероприятий по борьбе с распространением новой коронавирусной инфекции (COVID-19) на территории Дивеевского муниципального округа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0E46DE" w:rsidRPr="000A3774" w:rsidRDefault="000E46DE" w:rsidP="000E46DE">
      <w:pPr>
        <w:spacing w:after="0"/>
        <w:ind w:firstLine="708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4. 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0E46DE" w:rsidRPr="000A3774" w:rsidRDefault="000E46DE" w:rsidP="000E46DE">
      <w:pPr>
        <w:pStyle w:val="ConsNormal"/>
        <w:ind w:firstLine="0"/>
        <w:jc w:val="both"/>
        <w:outlineLvl w:val="0"/>
        <w:rPr>
          <w:b/>
          <w:bCs/>
          <w:sz w:val="28"/>
          <w:szCs w:val="28"/>
        </w:rPr>
      </w:pPr>
      <w:r w:rsidRPr="000A3774">
        <w:rPr>
          <w:b/>
          <w:bCs/>
          <w:sz w:val="28"/>
          <w:szCs w:val="28"/>
        </w:rPr>
        <w:t xml:space="preserve">   </w:t>
      </w:r>
    </w:p>
    <w:p w:rsidR="000E46DE" w:rsidRPr="000A3774" w:rsidRDefault="000E46DE" w:rsidP="000E46DE">
      <w:pPr>
        <w:pStyle w:val="ConsNormal"/>
        <w:ind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 xml:space="preserve">           Статья 12</w:t>
      </w:r>
    </w:p>
    <w:p w:rsidR="000E46DE" w:rsidRPr="000A3774" w:rsidRDefault="000E46DE" w:rsidP="000E46DE">
      <w:pPr>
        <w:widowControl w:val="0"/>
        <w:adjustRightInd w:val="0"/>
        <w:spacing w:after="0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           1.Безвозмездные поступления  от физических и юридических лиц, в том числе добровольные пожертвования, не использованные  казенными учреждениями Дивеевского муниципального округа и  оставшиеся на 1 января текущего финансового года на лицевом счете бюджета муниципального округа, открытом в финансовом управлении, при наличии потребности, могут быть использованы казенными учреждениями Дивеевского муниципального округа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0E46DE" w:rsidRPr="000A3774" w:rsidRDefault="000E46DE" w:rsidP="000E46DE">
      <w:pPr>
        <w:widowControl w:val="0"/>
        <w:adjustRightInd w:val="0"/>
        <w:spacing w:after="0"/>
        <w:jc w:val="both"/>
        <w:rPr>
          <w:sz w:val="28"/>
          <w:szCs w:val="28"/>
        </w:rPr>
      </w:pPr>
      <w:r w:rsidRPr="000A3774">
        <w:rPr>
          <w:sz w:val="28"/>
          <w:szCs w:val="28"/>
        </w:rPr>
        <w:t xml:space="preserve">           2.Безвозмездные поступления от физических и юридических лиц, в том числе добровольные пожертвования, поступающие казенным учреждениями Дивеевского муниципального округа, в полном объеме зачисляются в бюджет </w:t>
      </w:r>
      <w:r w:rsidRPr="000A3774">
        <w:rPr>
          <w:sz w:val="28"/>
          <w:szCs w:val="28"/>
        </w:rPr>
        <w:lastRenderedPageBreak/>
        <w:t>округа и направляются на финансовое обеспечение осуществления функций казенных учреждений в соответствии с их целевым назначением сверх бюджетных ассигнований, предусмотренных в бюджете округа, в порядке, установленном финансовым управлением администрации Дивеевского муниципального округа.</w:t>
      </w:r>
    </w:p>
    <w:p w:rsidR="000E46DE" w:rsidRPr="000A3774" w:rsidRDefault="000E46DE" w:rsidP="000E46D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6DE" w:rsidRPr="000A3774" w:rsidRDefault="000E46DE" w:rsidP="000E46D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13</w:t>
      </w:r>
    </w:p>
    <w:p w:rsidR="000E46DE" w:rsidRPr="000A3774" w:rsidRDefault="000E46DE" w:rsidP="000E46DE">
      <w:pPr>
        <w:spacing w:after="0"/>
        <w:ind w:firstLine="567"/>
        <w:jc w:val="both"/>
        <w:rPr>
          <w:sz w:val="28"/>
          <w:szCs w:val="28"/>
        </w:rPr>
      </w:pPr>
      <w:r w:rsidRPr="000A3774">
        <w:rPr>
          <w:sz w:val="28"/>
          <w:szCs w:val="28"/>
        </w:rPr>
        <w:t>Установить, что субсидии юридическим лицам (за исключением субсидий муниципальным учреждениям), индивидуальным предпринимателям и физическим лицам- производителям товаров, работ и услуг, предусмотренные настоящим Решением, предоставляются в целях возмещения затрат или недополученных доходов и (или) финансового обеспечения (возмещении) затрат в порядке, установленном Администрацией Дивеевского муниципального округа, в следующих случаях:</w:t>
      </w:r>
    </w:p>
    <w:p w:rsidR="000E46DE" w:rsidRPr="000A3774" w:rsidRDefault="000E46DE" w:rsidP="000E46DE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капитальный ремонт муниципального жилищного фонда, в том числе в виде взноса в некоммерческую организацию «Фонд капитального ремонта многоквартирных домов, расположенных на территории Нижегородской области»;</w:t>
      </w:r>
    </w:p>
    <w:p w:rsidR="000E46DE" w:rsidRPr="000A3774" w:rsidRDefault="000E46DE" w:rsidP="000E46DE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оказание государственной поддержки сельскохозяйственного производства;</w:t>
      </w:r>
    </w:p>
    <w:p w:rsidR="000E46DE" w:rsidRPr="000A3774" w:rsidRDefault="000E46DE" w:rsidP="000E46DE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обеспечение образовательного процесса в негосударственных образовательных учреждениях;</w:t>
      </w:r>
    </w:p>
    <w:p w:rsidR="000E46DE" w:rsidRPr="000A3774" w:rsidRDefault="000E46DE" w:rsidP="000E46DE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 на оказание финансовой поддержки в области жилищного и коммунального хозяйства предприятиям жилищно-коммунального хозяйства Дивеевского муниципального округа;</w:t>
      </w:r>
    </w:p>
    <w:p w:rsidR="000E46DE" w:rsidRPr="000A3774" w:rsidRDefault="000E46DE" w:rsidP="000E46DE">
      <w:pPr>
        <w:pStyle w:val="ConsPlusNormal"/>
        <w:widowControl/>
        <w:numPr>
          <w:ilvl w:val="0"/>
          <w:numId w:val="1"/>
        </w:numPr>
        <w:tabs>
          <w:tab w:val="num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на оказание финансовой поддержки субъектов малого и среднего предпринимательства Дивеевского муниципального округа;</w:t>
      </w:r>
    </w:p>
    <w:p w:rsidR="000E46DE" w:rsidRPr="000A3774" w:rsidRDefault="000E46DE" w:rsidP="000E46DE">
      <w:pPr>
        <w:numPr>
          <w:ilvl w:val="0"/>
          <w:numId w:val="1"/>
        </w:numPr>
        <w:spacing w:after="0"/>
        <w:jc w:val="both"/>
        <w:rPr>
          <w:bCs/>
          <w:kern w:val="0"/>
          <w:sz w:val="28"/>
          <w:szCs w:val="28"/>
        </w:rPr>
      </w:pPr>
      <w:r w:rsidRPr="000A3774">
        <w:rPr>
          <w:bCs/>
          <w:kern w:val="0"/>
          <w:sz w:val="28"/>
          <w:szCs w:val="28"/>
        </w:rPr>
        <w:t> на компенсацию части затрат по оказанию услуг населению по перевозкам пассажирским транспортом по тарифам, регулируемым Правительством Нижегородской области.</w:t>
      </w:r>
    </w:p>
    <w:p w:rsidR="000E46DE" w:rsidRPr="000A3774" w:rsidRDefault="000E46DE" w:rsidP="000E46D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E46DE" w:rsidRPr="000A3774" w:rsidRDefault="000E46DE" w:rsidP="000E46D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 xml:space="preserve"> Статья 14</w:t>
      </w:r>
    </w:p>
    <w:p w:rsidR="000E46DE" w:rsidRPr="000A3774" w:rsidRDefault="000E46DE" w:rsidP="000E46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 Субсидии некоммерческим организациям, не являющимися муниципальными учреждениями, предоставляются в порядке, установленном администрацией Дивеевского муниципального округа</w:t>
      </w:r>
      <w:r w:rsidRPr="000A3774">
        <w:rPr>
          <w:rFonts w:ascii="Times New Roman" w:hAnsi="Times New Roman" w:cs="Times New Roman"/>
          <w:sz w:val="28"/>
          <w:szCs w:val="28"/>
        </w:rPr>
        <w:tab/>
        <w:t>на реализацию общественно полезных (социальных) проектов (программ) социально ориентированным некоммерческим организациям Дивеевского муниципального округа.</w:t>
      </w:r>
    </w:p>
    <w:p w:rsidR="000E46DE" w:rsidRPr="000A3774" w:rsidRDefault="000E46DE" w:rsidP="000E46DE">
      <w:pPr>
        <w:spacing w:after="0"/>
        <w:ind w:firstLine="709"/>
        <w:jc w:val="both"/>
        <w:rPr>
          <w:b/>
          <w:bCs/>
          <w:sz w:val="28"/>
          <w:szCs w:val="28"/>
        </w:rPr>
      </w:pPr>
    </w:p>
    <w:p w:rsidR="000E46DE" w:rsidRPr="000A3774" w:rsidRDefault="000E46DE" w:rsidP="000E46DE">
      <w:pPr>
        <w:spacing w:after="0"/>
        <w:ind w:firstLine="567"/>
        <w:jc w:val="both"/>
        <w:rPr>
          <w:b/>
          <w:bCs/>
          <w:sz w:val="28"/>
          <w:szCs w:val="28"/>
        </w:rPr>
      </w:pPr>
      <w:r w:rsidRPr="000A3774">
        <w:rPr>
          <w:b/>
          <w:bCs/>
          <w:sz w:val="28"/>
          <w:szCs w:val="28"/>
        </w:rPr>
        <w:t>Статья 15</w:t>
      </w:r>
    </w:p>
    <w:p w:rsidR="000E46DE" w:rsidRPr="000A3774" w:rsidRDefault="000E46DE" w:rsidP="000E46DE">
      <w:pPr>
        <w:pStyle w:val="Con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Утвердить объем бюджетных ассигнований дорожного фонда Дивеевского муниципального округа:</w:t>
      </w:r>
    </w:p>
    <w:p w:rsidR="000E46DE" w:rsidRPr="000A3774" w:rsidRDefault="000E46DE" w:rsidP="000E46DE">
      <w:pPr>
        <w:pStyle w:val="Con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1) на 2021 год в размере 11 129 400 рублей;</w:t>
      </w:r>
    </w:p>
    <w:p w:rsidR="000E46DE" w:rsidRPr="000A3774" w:rsidRDefault="000E46DE" w:rsidP="000E46DE">
      <w:pPr>
        <w:pStyle w:val="Con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2) на 2022 год в размере 12 067 000 рублей;</w:t>
      </w:r>
    </w:p>
    <w:p w:rsidR="000E46DE" w:rsidRPr="000A3774" w:rsidRDefault="000E46DE" w:rsidP="000E46DE">
      <w:pPr>
        <w:pStyle w:val="Con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/>
          <w:sz w:val="28"/>
          <w:szCs w:val="28"/>
        </w:rPr>
        <w:t>3) на 2023 год в размере 13 269 400 рублей.</w:t>
      </w:r>
    </w:p>
    <w:p w:rsidR="000E46DE" w:rsidRPr="000A3774" w:rsidRDefault="000E46DE" w:rsidP="000E46D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6DE" w:rsidRDefault="000E46DE" w:rsidP="000E46D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6DE" w:rsidRPr="000A3774" w:rsidRDefault="000E46DE" w:rsidP="000E46D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16</w:t>
      </w:r>
    </w:p>
    <w:p w:rsidR="000E46DE" w:rsidRPr="000A3774" w:rsidRDefault="000E46DE" w:rsidP="000E46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1.Установить верхний предел муниципального долга Дивеевского муниципального округа:</w:t>
      </w:r>
    </w:p>
    <w:p w:rsidR="000E46DE" w:rsidRPr="000A3774" w:rsidRDefault="000E46DE" w:rsidP="000E46D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         1)  на 01 января 2022 года в сумме 4 000 000 рублей, в том числе установить верхний предел по муниципальным гарантиям Дивеевского муниципального округа на 01 января 2022 года 0 рублей:</w:t>
      </w:r>
    </w:p>
    <w:p w:rsidR="000E46DE" w:rsidRPr="000A3774" w:rsidRDefault="000E46DE" w:rsidP="000E46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2)</w:t>
      </w:r>
      <w:r w:rsidRPr="000A3774">
        <w:rPr>
          <w:sz w:val="28"/>
          <w:szCs w:val="28"/>
        </w:rPr>
        <w:t xml:space="preserve"> </w:t>
      </w:r>
      <w:r w:rsidRPr="000A3774">
        <w:rPr>
          <w:rFonts w:ascii="Times New Roman" w:hAnsi="Times New Roman" w:cs="Times New Roman"/>
          <w:sz w:val="28"/>
          <w:szCs w:val="28"/>
        </w:rPr>
        <w:t>на 01 января 2023 года в сумме 0 рублей, в том числе установить верхний предел по муниципальным гарантиям Дивеевского муниципального округа на 01 января 2023 года 0 рублей;</w:t>
      </w:r>
    </w:p>
    <w:p w:rsidR="000E46DE" w:rsidRPr="000A3774" w:rsidRDefault="000E46DE" w:rsidP="000E46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>3)  на 01 января 2024 года в сумме 0 рублей, в том числе установить верхний предел по муниципальным гарантиям Дивеевского муниципального округа на 01 января 2024 года 0 рублей.</w:t>
      </w:r>
    </w:p>
    <w:p w:rsidR="000E46DE" w:rsidRPr="000A3774" w:rsidRDefault="000E46DE" w:rsidP="000E46D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6DE" w:rsidRPr="000A3774" w:rsidRDefault="000E46DE" w:rsidP="000E46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b/>
          <w:sz w:val="28"/>
          <w:szCs w:val="28"/>
        </w:rPr>
        <w:t>Статья 17</w:t>
      </w:r>
      <w:r w:rsidRPr="000A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6DE" w:rsidRPr="000A3774" w:rsidRDefault="000E46DE" w:rsidP="000E46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3774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заимствований Дивеевского муниципального округа </w:t>
      </w:r>
      <w:r w:rsidRPr="000A3774">
        <w:rPr>
          <w:rFonts w:ascii="Times New Roman" w:hAnsi="Times New Roman" w:cs="Times New Roman"/>
          <w:kern w:val="32"/>
          <w:sz w:val="28"/>
          <w:szCs w:val="28"/>
        </w:rPr>
        <w:t>согласно приложению №10.</w:t>
      </w:r>
      <w:r w:rsidRPr="000A37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6DE" w:rsidRPr="000A3774" w:rsidRDefault="000E46DE" w:rsidP="000E46DE">
      <w:pPr>
        <w:pStyle w:val="ConsNormal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E46DE" w:rsidRPr="000A3774" w:rsidRDefault="000E46DE" w:rsidP="000E46DE">
      <w:pPr>
        <w:pStyle w:val="ConsNormal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/>
          <w:bCs/>
          <w:sz w:val="28"/>
          <w:szCs w:val="28"/>
        </w:rPr>
        <w:t>Статья 18</w:t>
      </w:r>
    </w:p>
    <w:p w:rsidR="000E46DE" w:rsidRPr="000A3774" w:rsidRDefault="000E46DE" w:rsidP="000E46DE">
      <w:pPr>
        <w:pStyle w:val="ConsNormal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774">
        <w:rPr>
          <w:rFonts w:ascii="Times New Roman" w:hAnsi="Times New Roman" w:cs="Times New Roman"/>
          <w:bCs/>
          <w:sz w:val="28"/>
          <w:szCs w:val="28"/>
        </w:rPr>
        <w:t>1. Настоящее решение вступает в силу с 1 января 2021 года.</w:t>
      </w:r>
    </w:p>
    <w:p w:rsidR="000E46DE" w:rsidRPr="000A3774" w:rsidRDefault="000E46DE" w:rsidP="000E46DE">
      <w:pPr>
        <w:pStyle w:val="Con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 w:cs="Times New Roman"/>
          <w:bCs/>
          <w:sz w:val="28"/>
          <w:szCs w:val="28"/>
        </w:rPr>
        <w:t>2. Настоящее решение подлежит обнародованию в порядке, предусмотренном частью 7 статьи 37 Устава Дивеевского муниципального района Нижегородской области и размещению на официальном сайте администрации Дивеевского муниципального округа Нижегородской области в сети Интернет.</w:t>
      </w:r>
    </w:p>
    <w:p w:rsidR="000E46DE" w:rsidRPr="000A3774" w:rsidRDefault="000E46DE" w:rsidP="000E46DE">
      <w:pPr>
        <w:pStyle w:val="Con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4">
        <w:rPr>
          <w:rFonts w:ascii="Times New Roman" w:hAnsi="Times New Roman" w:cs="Times New Roman"/>
          <w:bCs/>
          <w:sz w:val="28"/>
          <w:szCs w:val="28"/>
        </w:rPr>
        <w:t xml:space="preserve">3. Контроль за исполнением настоящего решения возложить на постоянную </w:t>
      </w:r>
      <w:proofErr w:type="gramStart"/>
      <w:r w:rsidRPr="000A3774">
        <w:rPr>
          <w:rFonts w:ascii="Times New Roman" w:hAnsi="Times New Roman" w:cs="Times New Roman"/>
          <w:bCs/>
          <w:sz w:val="28"/>
          <w:szCs w:val="28"/>
        </w:rPr>
        <w:t>комиссию  Совета</w:t>
      </w:r>
      <w:proofErr w:type="gramEnd"/>
      <w:r w:rsidRPr="000A3774">
        <w:rPr>
          <w:rFonts w:ascii="Times New Roman" w:hAnsi="Times New Roman" w:cs="Times New Roman"/>
          <w:bCs/>
          <w:sz w:val="28"/>
          <w:szCs w:val="28"/>
        </w:rPr>
        <w:t xml:space="preserve"> депутатов Дивеевского</w:t>
      </w:r>
      <w:r w:rsidRPr="000A377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A3774">
        <w:rPr>
          <w:rFonts w:ascii="Times New Roman" w:hAnsi="Times New Roman" w:cs="Times New Roman"/>
          <w:bCs/>
          <w:sz w:val="28"/>
          <w:szCs w:val="28"/>
        </w:rPr>
        <w:t xml:space="preserve"> округа Нижегородской области по бюджетной, финансовой и налоговой политике.</w:t>
      </w:r>
    </w:p>
    <w:p w:rsidR="000E46DE" w:rsidRPr="000A3774" w:rsidRDefault="000E46DE" w:rsidP="000E46DE">
      <w:pPr>
        <w:pStyle w:val="ConsNormal"/>
        <w:ind w:firstLine="737"/>
        <w:rPr>
          <w:rFonts w:ascii="Times New Roman" w:hAnsi="Times New Roman" w:cs="Times New Roman"/>
          <w:bCs/>
          <w:sz w:val="28"/>
          <w:szCs w:val="28"/>
        </w:rPr>
      </w:pPr>
    </w:p>
    <w:p w:rsidR="000E46DE" w:rsidRPr="000A3774" w:rsidRDefault="000E46DE" w:rsidP="000E46DE">
      <w:pPr>
        <w:pStyle w:val="ConsNormal"/>
        <w:ind w:firstLine="737"/>
        <w:rPr>
          <w:rFonts w:ascii="Times New Roman" w:hAnsi="Times New Roman" w:cs="Times New Roman"/>
          <w:bCs/>
          <w:sz w:val="28"/>
          <w:szCs w:val="28"/>
        </w:rPr>
      </w:pPr>
    </w:p>
    <w:p w:rsidR="000E46DE" w:rsidRPr="000A3774" w:rsidRDefault="000E46DE" w:rsidP="000E46DE">
      <w:pPr>
        <w:pStyle w:val="ConsNormal"/>
        <w:ind w:firstLine="737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172"/>
        <w:tblW w:w="9606" w:type="dxa"/>
        <w:tblLook w:val="00A0" w:firstRow="1" w:lastRow="0" w:firstColumn="1" w:lastColumn="0" w:noHBand="0" w:noVBand="0"/>
      </w:tblPr>
      <w:tblGrid>
        <w:gridCol w:w="5091"/>
        <w:gridCol w:w="4515"/>
      </w:tblGrid>
      <w:tr w:rsidR="000E46DE" w:rsidRPr="000A3774" w:rsidTr="00004755">
        <w:trPr>
          <w:trHeight w:val="2037"/>
        </w:trPr>
        <w:tc>
          <w:tcPr>
            <w:tcW w:w="5091" w:type="dxa"/>
          </w:tcPr>
          <w:p w:rsidR="000E46DE" w:rsidRPr="000A3774" w:rsidRDefault="000E46DE" w:rsidP="00004755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Председатель Совета депутатов</w:t>
            </w:r>
          </w:p>
          <w:p w:rsidR="000E46DE" w:rsidRPr="000A3774" w:rsidRDefault="000E46DE" w:rsidP="00004755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Дивеевского муниципального округа</w:t>
            </w:r>
          </w:p>
          <w:p w:rsidR="000E46DE" w:rsidRPr="000A3774" w:rsidRDefault="000E46DE" w:rsidP="00004755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 xml:space="preserve">Нижегородской области </w:t>
            </w:r>
          </w:p>
          <w:p w:rsidR="000E46DE" w:rsidRPr="000A3774" w:rsidRDefault="000E46DE" w:rsidP="00004755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 xml:space="preserve">___________________ Д.Е.Борцов </w:t>
            </w:r>
          </w:p>
          <w:p w:rsidR="000E46DE" w:rsidRPr="000A3774" w:rsidRDefault="000E46DE" w:rsidP="00004755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</w:p>
        </w:tc>
        <w:tc>
          <w:tcPr>
            <w:tcW w:w="4515" w:type="dxa"/>
          </w:tcPr>
          <w:p w:rsidR="000E46DE" w:rsidRPr="000A3774" w:rsidRDefault="000E46DE" w:rsidP="00004755">
            <w:pPr>
              <w:spacing w:after="0"/>
              <w:ind w:firstLine="12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Глава местного самоуправления</w:t>
            </w:r>
          </w:p>
          <w:p w:rsidR="000E46DE" w:rsidRPr="000A3774" w:rsidRDefault="000E46DE" w:rsidP="00004755">
            <w:pPr>
              <w:spacing w:after="0"/>
              <w:ind w:firstLine="12"/>
              <w:jc w:val="both"/>
              <w:rPr>
                <w:sz w:val="28"/>
                <w:szCs w:val="28"/>
              </w:rPr>
            </w:pPr>
            <w:r w:rsidRPr="000A3774">
              <w:rPr>
                <w:sz w:val="28"/>
                <w:szCs w:val="28"/>
              </w:rPr>
              <w:t>Дивеевского муниципального округа Нижегородской области</w:t>
            </w:r>
          </w:p>
          <w:p w:rsidR="000E46DE" w:rsidRPr="000A3774" w:rsidRDefault="000E46DE" w:rsidP="00004755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Pr="000A3774">
              <w:rPr>
                <w:sz w:val="28"/>
                <w:szCs w:val="28"/>
              </w:rPr>
              <w:t xml:space="preserve">    С.А. Кучин                                      </w:t>
            </w:r>
          </w:p>
          <w:p w:rsidR="000E46DE" w:rsidRPr="000A3774" w:rsidRDefault="000E46DE" w:rsidP="00004755">
            <w:pPr>
              <w:spacing w:after="0"/>
              <w:ind w:firstLine="426"/>
              <w:jc w:val="both"/>
              <w:rPr>
                <w:sz w:val="28"/>
                <w:szCs w:val="28"/>
              </w:rPr>
            </w:pPr>
          </w:p>
        </w:tc>
      </w:tr>
    </w:tbl>
    <w:p w:rsidR="00364C08" w:rsidRDefault="00364C08">
      <w:bookmarkStart w:id="0" w:name="_GoBack"/>
      <w:bookmarkEnd w:id="0"/>
    </w:p>
    <w:sectPr w:rsidR="00364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4732F"/>
    <w:multiLevelType w:val="hybridMultilevel"/>
    <w:tmpl w:val="7E6A30BC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BE55F5D"/>
    <w:multiLevelType w:val="hybridMultilevel"/>
    <w:tmpl w:val="63343FE4"/>
    <w:lvl w:ilvl="0" w:tplc="46EE99A8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6DE"/>
    <w:rsid w:val="000E46DE"/>
    <w:rsid w:val="0036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63DD4F-C649-49B9-8D60-25899DBDF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6DE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0E46DE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0E46D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E46DE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E46D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2664</Words>
  <Characters>15188</Characters>
  <Application>Microsoft Office Word</Application>
  <DocSecurity>0</DocSecurity>
  <Lines>126</Lines>
  <Paragraphs>35</Paragraphs>
  <ScaleCrop>false</ScaleCrop>
  <Company/>
  <LinksUpToDate>false</LinksUpToDate>
  <CharactersWithSpaces>17817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</cp:revision>
  <dcterms:created xsi:type="dcterms:W3CDTF">2022-03-29T08:26:00Z</dcterms:created>
  <dcterms:modified xsi:type="dcterms:W3CDTF">2022-03-29T08:28:00Z</dcterms:modified>
</cp:coreProperties>
</file>